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084" w:rsidRPr="00A76EE6" w:rsidRDefault="001B1084" w:rsidP="002A5601">
      <w:pPr>
        <w:spacing w:line="360" w:lineRule="auto"/>
        <w:jc w:val="center"/>
        <w:rPr>
          <w:rFonts w:ascii="仿宋" w:eastAsia="仿宋" w:hAnsi="仿宋"/>
          <w:b/>
          <w:bCs/>
          <w:sz w:val="32"/>
          <w:szCs w:val="32"/>
        </w:rPr>
      </w:pPr>
      <w:r w:rsidRPr="00A76EE6">
        <w:rPr>
          <w:rFonts w:ascii="仿宋" w:eastAsia="仿宋" w:hAnsi="仿宋" w:cs="宋体" w:hint="eastAsia"/>
          <w:b/>
          <w:bCs/>
          <w:sz w:val="32"/>
          <w:szCs w:val="32"/>
        </w:rPr>
        <w:t>新旧培养方案对接学分冲抵实施方案</w:t>
      </w:r>
    </w:p>
    <w:p w:rsidR="00E77236" w:rsidRDefault="00E77236" w:rsidP="005B2FAA">
      <w:pPr>
        <w:ind w:firstLineChars="200" w:firstLine="480"/>
        <w:rPr>
          <w:rFonts w:ascii="仿宋_GB2312" w:eastAsia="仿宋_GB2312" w:cs="宋体"/>
          <w:sz w:val="24"/>
          <w:szCs w:val="24"/>
        </w:rPr>
      </w:pPr>
    </w:p>
    <w:p w:rsidR="001B1084" w:rsidRPr="00624615" w:rsidRDefault="001B1084" w:rsidP="005B2FAA">
      <w:pPr>
        <w:ind w:firstLineChars="200" w:firstLine="480"/>
        <w:rPr>
          <w:rFonts w:ascii="仿宋_GB2312" w:eastAsia="仿宋_GB2312"/>
          <w:sz w:val="24"/>
          <w:szCs w:val="24"/>
        </w:rPr>
      </w:pPr>
      <w:r w:rsidRPr="00624615">
        <w:rPr>
          <w:rFonts w:ascii="仿宋_GB2312" w:eastAsia="仿宋_GB2312" w:cs="宋体" w:hint="eastAsia"/>
          <w:sz w:val="24"/>
          <w:szCs w:val="24"/>
        </w:rPr>
        <w:t>本方案主要解决</w:t>
      </w:r>
      <w:r w:rsidR="00655B5D" w:rsidRPr="00624615">
        <w:rPr>
          <w:rFonts w:ascii="仿宋_GB2312" w:eastAsia="仿宋_GB2312" w:cs="宋体" w:hint="eastAsia"/>
          <w:sz w:val="24"/>
          <w:szCs w:val="24"/>
        </w:rPr>
        <w:t>2013版</w:t>
      </w:r>
      <w:r w:rsidRPr="00624615">
        <w:rPr>
          <w:rFonts w:ascii="仿宋_GB2312" w:eastAsia="仿宋_GB2312" w:cs="宋体" w:hint="eastAsia"/>
          <w:sz w:val="24"/>
          <w:szCs w:val="24"/>
        </w:rPr>
        <w:t>培养方案</w:t>
      </w:r>
      <w:r w:rsidR="00655B5D" w:rsidRPr="00624615">
        <w:rPr>
          <w:rFonts w:ascii="仿宋_GB2312" w:eastAsia="仿宋_GB2312" w:cs="宋体" w:hint="eastAsia"/>
          <w:sz w:val="24"/>
          <w:szCs w:val="24"/>
        </w:rPr>
        <w:t>和原专业培养计划</w:t>
      </w:r>
      <w:r w:rsidRPr="00624615">
        <w:rPr>
          <w:rFonts w:ascii="仿宋_GB2312" w:eastAsia="仿宋_GB2312" w:cs="宋体" w:hint="eastAsia"/>
          <w:sz w:val="24"/>
          <w:szCs w:val="24"/>
        </w:rPr>
        <w:t>的衔接问题，适用于降级、转专业和需要重修的学生。</w:t>
      </w:r>
    </w:p>
    <w:p w:rsidR="006C0969" w:rsidRPr="00624615" w:rsidRDefault="001B1084" w:rsidP="004230F4">
      <w:pPr>
        <w:spacing w:line="360" w:lineRule="auto"/>
        <w:ind w:firstLineChars="200" w:firstLine="480"/>
        <w:rPr>
          <w:rFonts w:ascii="仿宋_GB2312" w:eastAsia="仿宋_GB2312" w:cs="宋体"/>
          <w:sz w:val="24"/>
          <w:szCs w:val="24"/>
        </w:rPr>
      </w:pPr>
      <w:r w:rsidRPr="00624615">
        <w:rPr>
          <w:rFonts w:ascii="仿宋_GB2312" w:eastAsia="仿宋_GB2312" w:hint="eastAsia"/>
          <w:sz w:val="24"/>
          <w:szCs w:val="24"/>
        </w:rPr>
        <w:t>1</w:t>
      </w:r>
      <w:r w:rsidRPr="00624615">
        <w:rPr>
          <w:rFonts w:ascii="仿宋_GB2312" w:eastAsia="仿宋_GB2312" w:cs="宋体" w:hint="eastAsia"/>
          <w:sz w:val="24"/>
          <w:szCs w:val="24"/>
        </w:rPr>
        <w:t>、思想政治理论课程：</w:t>
      </w:r>
    </w:p>
    <w:tbl>
      <w:tblPr>
        <w:tblW w:w="7716" w:type="dxa"/>
        <w:jc w:val="center"/>
        <w:tblInd w:w="-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2454"/>
        <w:gridCol w:w="633"/>
        <w:gridCol w:w="633"/>
        <w:gridCol w:w="2766"/>
        <w:gridCol w:w="633"/>
        <w:gridCol w:w="597"/>
      </w:tblGrid>
      <w:tr w:rsidR="00D21E5C" w:rsidRPr="00624615" w:rsidTr="00D21E5C">
        <w:trPr>
          <w:trHeight w:val="311"/>
          <w:jc w:val="center"/>
        </w:trPr>
        <w:tc>
          <w:tcPr>
            <w:tcW w:w="3720" w:type="dxa"/>
            <w:gridSpan w:val="3"/>
            <w:tcBorders>
              <w:top w:val="single" w:sz="4" w:space="0" w:color="auto"/>
            </w:tcBorders>
            <w:vAlign w:val="center"/>
          </w:tcPr>
          <w:p w:rsidR="00D21E5C" w:rsidRPr="00E77236" w:rsidRDefault="00D21E5C" w:rsidP="00B0291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原方案（2010-2012）</w:t>
            </w:r>
          </w:p>
        </w:tc>
        <w:tc>
          <w:tcPr>
            <w:tcW w:w="3996" w:type="dxa"/>
            <w:gridSpan w:val="3"/>
            <w:tcBorders>
              <w:top w:val="single" w:sz="4" w:space="0" w:color="auto"/>
            </w:tcBorders>
            <w:vAlign w:val="center"/>
          </w:tcPr>
          <w:p w:rsidR="00D21E5C" w:rsidRPr="00E77236" w:rsidRDefault="00D21E5C" w:rsidP="00B0291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2013版方案</w:t>
            </w:r>
          </w:p>
        </w:tc>
      </w:tr>
      <w:tr w:rsidR="00D21E5C" w:rsidRPr="00624615" w:rsidTr="00D21E5C">
        <w:trPr>
          <w:trHeight w:val="342"/>
          <w:jc w:val="center"/>
        </w:trPr>
        <w:tc>
          <w:tcPr>
            <w:tcW w:w="2454" w:type="dxa"/>
            <w:vAlign w:val="center"/>
          </w:tcPr>
          <w:p w:rsidR="00D21E5C" w:rsidRPr="00E77236" w:rsidRDefault="00D21E5C" w:rsidP="00B0291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课程名称</w:t>
            </w:r>
          </w:p>
        </w:tc>
        <w:tc>
          <w:tcPr>
            <w:tcW w:w="633" w:type="dxa"/>
            <w:vAlign w:val="center"/>
          </w:tcPr>
          <w:p w:rsidR="00D21E5C" w:rsidRPr="00E77236" w:rsidRDefault="00D21E5C" w:rsidP="00B0291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学分</w:t>
            </w:r>
          </w:p>
        </w:tc>
        <w:tc>
          <w:tcPr>
            <w:tcW w:w="633" w:type="dxa"/>
            <w:vAlign w:val="center"/>
          </w:tcPr>
          <w:p w:rsidR="00D21E5C" w:rsidRPr="00E77236" w:rsidRDefault="00D21E5C" w:rsidP="00B0291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学时</w:t>
            </w:r>
          </w:p>
        </w:tc>
        <w:tc>
          <w:tcPr>
            <w:tcW w:w="2766" w:type="dxa"/>
            <w:vAlign w:val="center"/>
          </w:tcPr>
          <w:p w:rsidR="00D21E5C" w:rsidRPr="00E77236" w:rsidRDefault="00D21E5C" w:rsidP="00B0291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课程名称</w:t>
            </w:r>
          </w:p>
        </w:tc>
        <w:tc>
          <w:tcPr>
            <w:tcW w:w="633" w:type="dxa"/>
            <w:vAlign w:val="center"/>
          </w:tcPr>
          <w:p w:rsidR="00D21E5C" w:rsidRPr="00E77236" w:rsidRDefault="00D21E5C" w:rsidP="00B0291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学分</w:t>
            </w:r>
          </w:p>
        </w:tc>
        <w:tc>
          <w:tcPr>
            <w:tcW w:w="597" w:type="dxa"/>
            <w:vAlign w:val="center"/>
          </w:tcPr>
          <w:p w:rsidR="00D21E5C" w:rsidRPr="00E77236" w:rsidRDefault="00D21E5C" w:rsidP="00B0291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学时</w:t>
            </w:r>
          </w:p>
        </w:tc>
      </w:tr>
      <w:tr w:rsidR="00D21E5C" w:rsidRPr="00624615" w:rsidTr="00D21E5C">
        <w:trPr>
          <w:trHeight w:val="222"/>
          <w:jc w:val="center"/>
        </w:trPr>
        <w:tc>
          <w:tcPr>
            <w:tcW w:w="2454" w:type="dxa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 w:rsidRPr="00E77236">
              <w:rPr>
                <w:rFonts w:ascii="仿宋_GB2312" w:eastAsia="仿宋_GB2312" w:hAnsi="宋体" w:cs="宋体" w:hint="eastAsia"/>
              </w:rPr>
              <w:t>道德与法律</w:t>
            </w:r>
          </w:p>
        </w:tc>
        <w:tc>
          <w:tcPr>
            <w:tcW w:w="633" w:type="dxa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 w:rsidRPr="00E77236">
              <w:rPr>
                <w:rFonts w:ascii="仿宋_GB2312" w:eastAsia="仿宋_GB2312" w:hAnsi="宋体" w:cs="宋体" w:hint="eastAsia"/>
              </w:rPr>
              <w:t>3</w:t>
            </w:r>
          </w:p>
        </w:tc>
        <w:tc>
          <w:tcPr>
            <w:tcW w:w="633" w:type="dxa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 w:rsidRPr="00E77236">
              <w:rPr>
                <w:rFonts w:ascii="仿宋_GB2312" w:eastAsia="仿宋_GB2312" w:hAnsi="宋体" w:cs="宋体" w:hint="eastAsia"/>
              </w:rPr>
              <w:t>48</w:t>
            </w:r>
          </w:p>
        </w:tc>
        <w:tc>
          <w:tcPr>
            <w:tcW w:w="2766" w:type="dxa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 w:rsidRPr="00E77236">
              <w:rPr>
                <w:rFonts w:ascii="仿宋_GB2312" w:eastAsia="仿宋_GB2312" w:hAnsi="宋体" w:cs="宋体" w:hint="eastAsia"/>
              </w:rPr>
              <w:t>道德与法律</w:t>
            </w:r>
          </w:p>
        </w:tc>
        <w:tc>
          <w:tcPr>
            <w:tcW w:w="633" w:type="dxa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 w:rsidRPr="00E77236">
              <w:rPr>
                <w:rFonts w:ascii="仿宋_GB2312" w:eastAsia="仿宋_GB2312" w:hAnsi="宋体" w:cs="宋体" w:hint="eastAsia"/>
              </w:rPr>
              <w:t>3</w:t>
            </w:r>
          </w:p>
        </w:tc>
        <w:tc>
          <w:tcPr>
            <w:tcW w:w="597" w:type="dxa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 w:rsidRPr="00E77236">
              <w:rPr>
                <w:rFonts w:ascii="仿宋_GB2312" w:eastAsia="仿宋_GB2312" w:hAnsi="宋体" w:cs="宋体" w:hint="eastAsia"/>
              </w:rPr>
              <w:t>48</w:t>
            </w:r>
          </w:p>
        </w:tc>
      </w:tr>
      <w:tr w:rsidR="00D21E5C" w:rsidRPr="00624615" w:rsidTr="00D21E5C">
        <w:trPr>
          <w:trHeight w:val="326"/>
          <w:jc w:val="center"/>
        </w:trPr>
        <w:tc>
          <w:tcPr>
            <w:tcW w:w="2454" w:type="dxa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 w:rsidRPr="00E77236">
              <w:rPr>
                <w:rFonts w:ascii="仿宋_GB2312" w:eastAsia="仿宋_GB2312" w:hAnsi="宋体" w:cs="宋体" w:hint="eastAsia"/>
              </w:rPr>
              <w:t>中国近现代史纲要</w:t>
            </w:r>
          </w:p>
        </w:tc>
        <w:tc>
          <w:tcPr>
            <w:tcW w:w="633" w:type="dxa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 w:rsidRPr="00E77236">
              <w:rPr>
                <w:rFonts w:ascii="仿宋_GB2312" w:eastAsia="仿宋_GB2312" w:hAnsi="宋体" w:cs="宋体" w:hint="eastAsia"/>
              </w:rPr>
              <w:t>2</w:t>
            </w:r>
          </w:p>
        </w:tc>
        <w:tc>
          <w:tcPr>
            <w:tcW w:w="633" w:type="dxa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 w:rsidRPr="00E77236">
              <w:rPr>
                <w:rFonts w:ascii="仿宋_GB2312" w:eastAsia="仿宋_GB2312" w:hAnsi="宋体" w:cs="宋体" w:hint="eastAsia"/>
              </w:rPr>
              <w:t>32</w:t>
            </w:r>
          </w:p>
        </w:tc>
        <w:tc>
          <w:tcPr>
            <w:tcW w:w="2766" w:type="dxa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 w:rsidRPr="00E77236">
              <w:rPr>
                <w:rFonts w:ascii="仿宋_GB2312" w:eastAsia="仿宋_GB2312" w:hAnsi="宋体" w:cs="宋体" w:hint="eastAsia"/>
              </w:rPr>
              <w:t>中国近现代史纲要</w:t>
            </w:r>
          </w:p>
        </w:tc>
        <w:tc>
          <w:tcPr>
            <w:tcW w:w="633" w:type="dxa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 w:rsidRPr="00E77236">
              <w:rPr>
                <w:rFonts w:ascii="仿宋_GB2312" w:eastAsia="仿宋_GB2312" w:hAnsi="宋体" w:cs="宋体" w:hint="eastAsia"/>
              </w:rPr>
              <w:t>3</w:t>
            </w:r>
          </w:p>
        </w:tc>
        <w:tc>
          <w:tcPr>
            <w:tcW w:w="597" w:type="dxa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 w:rsidRPr="00E77236">
              <w:rPr>
                <w:rFonts w:ascii="仿宋_GB2312" w:eastAsia="仿宋_GB2312" w:hAnsi="宋体" w:cs="宋体" w:hint="eastAsia"/>
              </w:rPr>
              <w:t>48</w:t>
            </w:r>
          </w:p>
        </w:tc>
      </w:tr>
      <w:tr w:rsidR="00D21E5C" w:rsidRPr="00624615" w:rsidTr="00D21E5C">
        <w:trPr>
          <w:trHeight w:val="260"/>
          <w:jc w:val="center"/>
        </w:trPr>
        <w:tc>
          <w:tcPr>
            <w:tcW w:w="2454" w:type="dxa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 w:rsidRPr="00E77236">
              <w:rPr>
                <w:rFonts w:ascii="仿宋_GB2312" w:eastAsia="仿宋_GB2312" w:hAnsi="宋体" w:cs="宋体" w:hint="eastAsia"/>
              </w:rPr>
              <w:t>马克思主义基本原理</w:t>
            </w:r>
          </w:p>
        </w:tc>
        <w:tc>
          <w:tcPr>
            <w:tcW w:w="633" w:type="dxa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 w:rsidRPr="00E77236">
              <w:rPr>
                <w:rFonts w:ascii="仿宋_GB2312" w:eastAsia="仿宋_GB2312" w:hAnsi="宋体" w:cs="宋体" w:hint="eastAsia"/>
              </w:rPr>
              <w:t>3</w:t>
            </w:r>
          </w:p>
        </w:tc>
        <w:tc>
          <w:tcPr>
            <w:tcW w:w="633" w:type="dxa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 w:rsidRPr="00E77236">
              <w:rPr>
                <w:rFonts w:ascii="仿宋_GB2312" w:eastAsia="仿宋_GB2312" w:hAnsi="宋体" w:cs="宋体" w:hint="eastAsia"/>
              </w:rPr>
              <w:t>48</w:t>
            </w:r>
          </w:p>
        </w:tc>
        <w:tc>
          <w:tcPr>
            <w:tcW w:w="2766" w:type="dxa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 w:rsidRPr="00E77236">
              <w:rPr>
                <w:rFonts w:ascii="仿宋_GB2312" w:eastAsia="仿宋_GB2312" w:hAnsi="宋体" w:cs="宋体" w:hint="eastAsia"/>
              </w:rPr>
              <w:t>马克思主义基本原理</w:t>
            </w:r>
          </w:p>
        </w:tc>
        <w:tc>
          <w:tcPr>
            <w:tcW w:w="633" w:type="dxa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 w:rsidRPr="00E77236">
              <w:rPr>
                <w:rFonts w:ascii="仿宋_GB2312" w:eastAsia="仿宋_GB2312" w:hAnsi="宋体" w:cs="宋体" w:hint="eastAsia"/>
              </w:rPr>
              <w:t>3</w:t>
            </w:r>
          </w:p>
        </w:tc>
        <w:tc>
          <w:tcPr>
            <w:tcW w:w="597" w:type="dxa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 w:rsidRPr="00E77236">
              <w:rPr>
                <w:rFonts w:ascii="仿宋_GB2312" w:eastAsia="仿宋_GB2312" w:hAnsi="宋体" w:cs="宋体" w:hint="eastAsia"/>
              </w:rPr>
              <w:t>48</w:t>
            </w:r>
          </w:p>
        </w:tc>
      </w:tr>
      <w:tr w:rsidR="00D21E5C" w:rsidRPr="00624615" w:rsidTr="00D21E5C">
        <w:trPr>
          <w:trHeight w:val="236"/>
          <w:jc w:val="center"/>
        </w:trPr>
        <w:tc>
          <w:tcPr>
            <w:tcW w:w="2454" w:type="dxa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 w:rsidRPr="00E77236">
              <w:rPr>
                <w:rFonts w:ascii="仿宋_GB2312" w:eastAsia="仿宋_GB2312" w:hAnsi="宋体" w:cs="宋体" w:hint="eastAsia"/>
              </w:rPr>
              <w:t>中国化马克思主义</w:t>
            </w:r>
          </w:p>
        </w:tc>
        <w:tc>
          <w:tcPr>
            <w:tcW w:w="633" w:type="dxa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 w:rsidRPr="00E77236">
              <w:rPr>
                <w:rFonts w:ascii="仿宋_GB2312" w:eastAsia="仿宋_GB2312" w:hAnsi="宋体" w:cs="宋体" w:hint="eastAsia"/>
              </w:rPr>
              <w:t>6</w:t>
            </w:r>
          </w:p>
        </w:tc>
        <w:tc>
          <w:tcPr>
            <w:tcW w:w="633" w:type="dxa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 w:rsidRPr="00E77236">
              <w:rPr>
                <w:rFonts w:ascii="仿宋_GB2312" w:eastAsia="仿宋_GB2312" w:hAnsi="宋体" w:cs="宋体" w:hint="eastAsia"/>
              </w:rPr>
              <w:t>64</w:t>
            </w:r>
          </w:p>
        </w:tc>
        <w:tc>
          <w:tcPr>
            <w:tcW w:w="2766" w:type="dxa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 w:rsidRPr="00E77236">
              <w:rPr>
                <w:rFonts w:ascii="仿宋_GB2312" w:eastAsia="仿宋_GB2312" w:hAnsi="宋体" w:cs="宋体" w:hint="eastAsia"/>
              </w:rPr>
              <w:t>中国化马克思主义</w:t>
            </w:r>
          </w:p>
        </w:tc>
        <w:tc>
          <w:tcPr>
            <w:tcW w:w="633" w:type="dxa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 w:rsidRPr="00E77236">
              <w:rPr>
                <w:rFonts w:ascii="仿宋_GB2312" w:eastAsia="仿宋_GB2312" w:hAnsi="宋体" w:cs="宋体" w:hint="eastAsia"/>
              </w:rPr>
              <w:t>5</w:t>
            </w:r>
          </w:p>
        </w:tc>
        <w:tc>
          <w:tcPr>
            <w:tcW w:w="597" w:type="dxa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 w:rsidRPr="00E77236">
              <w:rPr>
                <w:rFonts w:ascii="仿宋_GB2312" w:eastAsia="仿宋_GB2312" w:hAnsi="宋体" w:cs="宋体" w:hint="eastAsia"/>
              </w:rPr>
              <w:t>80</w:t>
            </w:r>
          </w:p>
        </w:tc>
      </w:tr>
      <w:tr w:rsidR="00D21E5C" w:rsidRPr="00624615" w:rsidTr="0035124E">
        <w:trPr>
          <w:trHeight w:val="531"/>
          <w:jc w:val="center"/>
        </w:trPr>
        <w:tc>
          <w:tcPr>
            <w:tcW w:w="7716" w:type="dxa"/>
            <w:gridSpan w:val="6"/>
            <w:vAlign w:val="center"/>
          </w:tcPr>
          <w:p w:rsidR="00D21E5C" w:rsidRPr="00E77236" w:rsidRDefault="00D21E5C" w:rsidP="00E77236">
            <w:pPr>
              <w:widowControl/>
              <w:spacing w:line="300" w:lineRule="exact"/>
              <w:ind w:firstLineChars="24" w:firstLine="50"/>
              <w:jc w:val="left"/>
              <w:rPr>
                <w:rFonts w:ascii="仿宋_GB2312" w:eastAsia="仿宋_GB2312" w:hAnsi="宋体" w:cs="宋体"/>
              </w:rPr>
            </w:pPr>
            <w:r w:rsidRPr="00E77236">
              <w:rPr>
                <w:rFonts w:ascii="仿宋_GB2312" w:eastAsia="仿宋_GB2312" w:hAnsi="宋体" w:cs="宋体" w:hint="eastAsia"/>
              </w:rPr>
              <w:t>冲抵原则：转专业学生按照转入专业要求修读；降级到2013级学生，需修满4门课程即可。</w:t>
            </w:r>
          </w:p>
        </w:tc>
      </w:tr>
    </w:tbl>
    <w:p w:rsidR="001B1084" w:rsidRPr="005B2FAA" w:rsidRDefault="001B1084" w:rsidP="005B2FAA">
      <w:pPr>
        <w:ind w:firstLineChars="200" w:firstLine="480"/>
        <w:rPr>
          <w:rFonts w:ascii="仿宋_GB2312" w:eastAsia="仿宋_GB2312" w:cs="宋体"/>
          <w:sz w:val="24"/>
          <w:szCs w:val="24"/>
        </w:rPr>
      </w:pPr>
      <w:r w:rsidRPr="005B2FAA">
        <w:rPr>
          <w:rFonts w:ascii="仿宋_GB2312" w:eastAsia="仿宋_GB2312" w:cs="宋体" w:hint="eastAsia"/>
          <w:sz w:val="24"/>
          <w:szCs w:val="24"/>
        </w:rPr>
        <w:t>2</w:t>
      </w:r>
      <w:r w:rsidRPr="00624615">
        <w:rPr>
          <w:rFonts w:ascii="仿宋_GB2312" w:eastAsia="仿宋_GB2312" w:cs="宋体" w:hint="eastAsia"/>
          <w:sz w:val="24"/>
          <w:szCs w:val="24"/>
        </w:rPr>
        <w:t>、大学英语课程：</w:t>
      </w:r>
      <w:r w:rsidR="00D21E5C" w:rsidRPr="00624615">
        <w:rPr>
          <w:rFonts w:ascii="仿宋_GB2312" w:eastAsia="仿宋_GB2312" w:cs="宋体" w:hint="eastAsia"/>
          <w:sz w:val="24"/>
          <w:szCs w:val="24"/>
        </w:rPr>
        <w:t>2013级</w:t>
      </w:r>
      <w:r w:rsidRPr="00624615">
        <w:rPr>
          <w:rFonts w:ascii="仿宋_GB2312" w:eastAsia="仿宋_GB2312" w:cs="宋体" w:hint="eastAsia"/>
          <w:sz w:val="24"/>
          <w:szCs w:val="24"/>
        </w:rPr>
        <w:t>采用分级教学的方式，降级</w:t>
      </w:r>
      <w:r w:rsidR="00D21E5C" w:rsidRPr="00624615">
        <w:rPr>
          <w:rFonts w:ascii="仿宋_GB2312" w:eastAsia="仿宋_GB2312" w:cs="宋体" w:hint="eastAsia"/>
          <w:sz w:val="24"/>
          <w:szCs w:val="24"/>
        </w:rPr>
        <w:t>到2013级</w:t>
      </w:r>
      <w:r w:rsidRPr="00624615">
        <w:rPr>
          <w:rFonts w:ascii="仿宋_GB2312" w:eastAsia="仿宋_GB2312" w:cs="宋体" w:hint="eastAsia"/>
          <w:sz w:val="24"/>
          <w:szCs w:val="24"/>
        </w:rPr>
        <w:t>的学生</w:t>
      </w:r>
      <w:r w:rsidR="00D21E5C" w:rsidRPr="00624615">
        <w:rPr>
          <w:rFonts w:ascii="仿宋_GB2312" w:eastAsia="仿宋_GB2312" w:cs="宋体" w:hint="eastAsia"/>
          <w:sz w:val="24"/>
          <w:szCs w:val="24"/>
        </w:rPr>
        <w:t>须</w:t>
      </w:r>
      <w:r w:rsidRPr="00624615">
        <w:rPr>
          <w:rFonts w:ascii="仿宋_GB2312" w:eastAsia="仿宋_GB2312" w:cs="宋体" w:hint="eastAsia"/>
          <w:sz w:val="24"/>
          <w:szCs w:val="24"/>
        </w:rPr>
        <w:t>参加</w:t>
      </w:r>
      <w:r w:rsidR="00D21E5C" w:rsidRPr="00624615">
        <w:rPr>
          <w:rFonts w:ascii="仿宋_GB2312" w:eastAsia="仿宋_GB2312" w:cs="宋体" w:hint="eastAsia"/>
          <w:sz w:val="24"/>
          <w:szCs w:val="24"/>
        </w:rPr>
        <w:t>学校</w:t>
      </w:r>
      <w:r w:rsidRPr="00624615">
        <w:rPr>
          <w:rFonts w:ascii="仿宋_GB2312" w:eastAsia="仿宋_GB2312" w:cs="宋体" w:hint="eastAsia"/>
          <w:sz w:val="24"/>
          <w:szCs w:val="24"/>
        </w:rPr>
        <w:t>英语分级考试</w:t>
      </w:r>
      <w:r w:rsidR="00D21E5C" w:rsidRPr="00624615">
        <w:rPr>
          <w:rFonts w:ascii="仿宋_GB2312" w:eastAsia="仿宋_GB2312" w:cs="宋体" w:hint="eastAsia"/>
          <w:sz w:val="24"/>
          <w:szCs w:val="24"/>
        </w:rPr>
        <w:t>；</w:t>
      </w:r>
      <w:r w:rsidRPr="00624615">
        <w:rPr>
          <w:rFonts w:ascii="仿宋_GB2312" w:eastAsia="仿宋_GB2312" w:cs="宋体" w:hint="eastAsia"/>
          <w:sz w:val="24"/>
          <w:szCs w:val="24"/>
        </w:rPr>
        <w:t>重修的学生参加重修班。</w:t>
      </w:r>
    </w:p>
    <w:p w:rsidR="001B1084" w:rsidRPr="00624615" w:rsidRDefault="001B1084" w:rsidP="005B2FAA">
      <w:pPr>
        <w:ind w:firstLineChars="200" w:firstLine="480"/>
        <w:rPr>
          <w:rFonts w:ascii="仿宋_GB2312" w:eastAsia="仿宋_GB2312" w:cs="宋体"/>
          <w:sz w:val="24"/>
          <w:szCs w:val="24"/>
        </w:rPr>
      </w:pPr>
      <w:r w:rsidRPr="005B2FAA">
        <w:rPr>
          <w:rFonts w:ascii="仿宋_GB2312" w:eastAsia="仿宋_GB2312" w:cs="宋体" w:hint="eastAsia"/>
          <w:sz w:val="24"/>
          <w:szCs w:val="24"/>
        </w:rPr>
        <w:t>3</w:t>
      </w:r>
      <w:r w:rsidRPr="00624615">
        <w:rPr>
          <w:rFonts w:ascii="仿宋_GB2312" w:eastAsia="仿宋_GB2312" w:cs="宋体" w:hint="eastAsia"/>
          <w:sz w:val="24"/>
          <w:szCs w:val="24"/>
        </w:rPr>
        <w:t>、高等数学</w:t>
      </w:r>
      <w:r w:rsidR="005B2FAA">
        <w:rPr>
          <w:rFonts w:ascii="仿宋_GB2312" w:eastAsia="仿宋_GB2312" w:cs="宋体" w:hint="eastAsia"/>
          <w:sz w:val="24"/>
          <w:szCs w:val="24"/>
        </w:rPr>
        <w:t>课程</w:t>
      </w:r>
      <w:r w:rsidR="001E2C6C" w:rsidRPr="00624615">
        <w:rPr>
          <w:rFonts w:ascii="仿宋_GB2312" w:eastAsia="仿宋_GB2312" w:cs="宋体" w:hint="eastAsia"/>
          <w:sz w:val="24"/>
          <w:szCs w:val="24"/>
        </w:rPr>
        <w:t>：</w:t>
      </w:r>
    </w:p>
    <w:tbl>
      <w:tblPr>
        <w:tblW w:w="7643" w:type="dxa"/>
        <w:jc w:val="center"/>
        <w:tblInd w:w="-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2454"/>
        <w:gridCol w:w="633"/>
        <w:gridCol w:w="633"/>
        <w:gridCol w:w="2766"/>
        <w:gridCol w:w="633"/>
        <w:gridCol w:w="524"/>
      </w:tblGrid>
      <w:tr w:rsidR="001E2C6C" w:rsidRPr="00624615" w:rsidTr="00CB2D92">
        <w:trPr>
          <w:trHeight w:val="311"/>
          <w:jc w:val="center"/>
        </w:trPr>
        <w:tc>
          <w:tcPr>
            <w:tcW w:w="3720" w:type="dxa"/>
            <w:gridSpan w:val="3"/>
            <w:tcBorders>
              <w:top w:val="single" w:sz="4" w:space="0" w:color="auto"/>
            </w:tcBorders>
            <w:vAlign w:val="center"/>
          </w:tcPr>
          <w:p w:rsidR="001E2C6C" w:rsidRPr="00E77236" w:rsidRDefault="001E2C6C" w:rsidP="00B0291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原方案（2010-2012）</w:t>
            </w:r>
          </w:p>
        </w:tc>
        <w:tc>
          <w:tcPr>
            <w:tcW w:w="3923" w:type="dxa"/>
            <w:gridSpan w:val="3"/>
            <w:tcBorders>
              <w:top w:val="single" w:sz="4" w:space="0" w:color="auto"/>
            </w:tcBorders>
            <w:vAlign w:val="center"/>
          </w:tcPr>
          <w:p w:rsidR="001E2C6C" w:rsidRPr="00E77236" w:rsidRDefault="001E2C6C" w:rsidP="00B0291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2013版方案</w:t>
            </w:r>
          </w:p>
        </w:tc>
      </w:tr>
      <w:tr w:rsidR="001E2C6C" w:rsidRPr="00624615" w:rsidTr="00CB2D92">
        <w:trPr>
          <w:trHeight w:val="342"/>
          <w:jc w:val="center"/>
        </w:trPr>
        <w:tc>
          <w:tcPr>
            <w:tcW w:w="2454" w:type="dxa"/>
            <w:vAlign w:val="center"/>
          </w:tcPr>
          <w:p w:rsidR="001E2C6C" w:rsidRPr="00E77236" w:rsidRDefault="001E2C6C" w:rsidP="00B0291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课程名称</w:t>
            </w:r>
          </w:p>
        </w:tc>
        <w:tc>
          <w:tcPr>
            <w:tcW w:w="633" w:type="dxa"/>
            <w:vAlign w:val="center"/>
          </w:tcPr>
          <w:p w:rsidR="001E2C6C" w:rsidRPr="00E77236" w:rsidRDefault="001E2C6C" w:rsidP="00B0291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学分</w:t>
            </w:r>
          </w:p>
        </w:tc>
        <w:tc>
          <w:tcPr>
            <w:tcW w:w="633" w:type="dxa"/>
            <w:vAlign w:val="center"/>
          </w:tcPr>
          <w:p w:rsidR="001E2C6C" w:rsidRPr="00E77236" w:rsidRDefault="001E2C6C" w:rsidP="00B0291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学时</w:t>
            </w:r>
          </w:p>
        </w:tc>
        <w:tc>
          <w:tcPr>
            <w:tcW w:w="2766" w:type="dxa"/>
            <w:vAlign w:val="center"/>
          </w:tcPr>
          <w:p w:rsidR="001E2C6C" w:rsidRPr="00E77236" w:rsidRDefault="001E2C6C" w:rsidP="00B0291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课程名称</w:t>
            </w:r>
          </w:p>
        </w:tc>
        <w:tc>
          <w:tcPr>
            <w:tcW w:w="633" w:type="dxa"/>
            <w:vAlign w:val="center"/>
          </w:tcPr>
          <w:p w:rsidR="001E2C6C" w:rsidRPr="00E77236" w:rsidRDefault="001E2C6C" w:rsidP="00B0291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学分</w:t>
            </w:r>
          </w:p>
        </w:tc>
        <w:tc>
          <w:tcPr>
            <w:tcW w:w="524" w:type="dxa"/>
            <w:vAlign w:val="center"/>
          </w:tcPr>
          <w:p w:rsidR="001E2C6C" w:rsidRPr="00E77236" w:rsidRDefault="001E2C6C" w:rsidP="00B0291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学时</w:t>
            </w:r>
          </w:p>
        </w:tc>
      </w:tr>
      <w:tr w:rsidR="001E2C6C" w:rsidRPr="00624615" w:rsidTr="00CB2D92">
        <w:trPr>
          <w:trHeight w:val="342"/>
          <w:jc w:val="center"/>
        </w:trPr>
        <w:tc>
          <w:tcPr>
            <w:tcW w:w="2454" w:type="dxa"/>
            <w:vAlign w:val="center"/>
          </w:tcPr>
          <w:p w:rsidR="001E2C6C" w:rsidRPr="00E77236" w:rsidRDefault="001E2C6C" w:rsidP="001E2C6C">
            <w:pPr>
              <w:pStyle w:val="a5"/>
              <w:spacing w:line="260" w:lineRule="exact"/>
              <w:jc w:val="center"/>
              <w:rPr>
                <w:rFonts w:ascii="仿宋_GB2312" w:eastAsia="仿宋_GB2312" w:hAnsi="宋体" w:cs="Times New Roman"/>
              </w:rPr>
            </w:pPr>
            <w:r w:rsidRPr="00E77236">
              <w:rPr>
                <w:rFonts w:ascii="仿宋_GB2312" w:eastAsia="仿宋_GB2312" w:hAnsi="宋体" w:hint="eastAsia"/>
              </w:rPr>
              <w:t>高等数学（2-1）、（2-2）</w:t>
            </w:r>
          </w:p>
        </w:tc>
        <w:tc>
          <w:tcPr>
            <w:tcW w:w="633" w:type="dxa"/>
            <w:vAlign w:val="center"/>
          </w:tcPr>
          <w:p w:rsidR="001E2C6C" w:rsidRPr="00E77236" w:rsidRDefault="001E2C6C" w:rsidP="00B02910">
            <w:pPr>
              <w:snapToGrid w:val="0"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6+6</w:t>
            </w:r>
          </w:p>
        </w:tc>
        <w:tc>
          <w:tcPr>
            <w:tcW w:w="633" w:type="dxa"/>
            <w:vAlign w:val="center"/>
          </w:tcPr>
          <w:p w:rsidR="001E2C6C" w:rsidRPr="00E77236" w:rsidRDefault="001E2C6C" w:rsidP="00B02910">
            <w:pPr>
              <w:snapToGrid w:val="0"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192</w:t>
            </w:r>
          </w:p>
        </w:tc>
        <w:tc>
          <w:tcPr>
            <w:tcW w:w="2766" w:type="dxa"/>
            <w:vAlign w:val="center"/>
          </w:tcPr>
          <w:p w:rsidR="001E2C6C" w:rsidRPr="00E77236" w:rsidRDefault="001E2C6C" w:rsidP="00B02910">
            <w:pPr>
              <w:pStyle w:val="a5"/>
              <w:spacing w:line="260" w:lineRule="exact"/>
              <w:jc w:val="center"/>
              <w:rPr>
                <w:rFonts w:ascii="仿宋_GB2312" w:eastAsia="仿宋_GB2312" w:hAnsi="宋体" w:cs="Times New Roman"/>
              </w:rPr>
            </w:pPr>
            <w:r w:rsidRPr="00E77236">
              <w:rPr>
                <w:rFonts w:ascii="仿宋_GB2312" w:eastAsia="仿宋_GB2312" w:hAnsi="宋体" w:hint="eastAsia"/>
              </w:rPr>
              <w:t>高等数学（2-1）、（2-2）</w:t>
            </w:r>
          </w:p>
        </w:tc>
        <w:tc>
          <w:tcPr>
            <w:tcW w:w="633" w:type="dxa"/>
            <w:vAlign w:val="center"/>
          </w:tcPr>
          <w:p w:rsidR="001E2C6C" w:rsidRPr="00E77236" w:rsidRDefault="001E2C6C" w:rsidP="00B02910">
            <w:pPr>
              <w:snapToGrid w:val="0"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5.5+6</w:t>
            </w:r>
          </w:p>
        </w:tc>
        <w:tc>
          <w:tcPr>
            <w:tcW w:w="524" w:type="dxa"/>
            <w:vAlign w:val="center"/>
          </w:tcPr>
          <w:p w:rsidR="001E2C6C" w:rsidRPr="00E77236" w:rsidRDefault="001E2C6C" w:rsidP="00B02910">
            <w:pPr>
              <w:snapToGrid w:val="0"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184</w:t>
            </w:r>
          </w:p>
        </w:tc>
      </w:tr>
      <w:tr w:rsidR="001E2C6C" w:rsidRPr="00624615" w:rsidTr="00CB2D92">
        <w:trPr>
          <w:trHeight w:val="342"/>
          <w:jc w:val="center"/>
        </w:trPr>
        <w:tc>
          <w:tcPr>
            <w:tcW w:w="2454" w:type="dxa"/>
            <w:vAlign w:val="center"/>
          </w:tcPr>
          <w:p w:rsidR="001E2C6C" w:rsidRPr="00E77236" w:rsidRDefault="001E2C6C" w:rsidP="00B02910">
            <w:pPr>
              <w:pStyle w:val="a5"/>
              <w:spacing w:line="260" w:lineRule="exact"/>
              <w:jc w:val="center"/>
              <w:rPr>
                <w:rFonts w:ascii="仿宋_GB2312" w:eastAsia="仿宋_GB2312" w:hAnsi="宋体" w:cs="Times New Roman"/>
              </w:rPr>
            </w:pPr>
            <w:r w:rsidRPr="00E77236">
              <w:rPr>
                <w:rFonts w:ascii="仿宋_GB2312" w:eastAsia="仿宋_GB2312" w:hAnsi="宋体" w:hint="eastAsia"/>
              </w:rPr>
              <w:t>高等数学（2-1）、（2-2）</w:t>
            </w:r>
          </w:p>
        </w:tc>
        <w:tc>
          <w:tcPr>
            <w:tcW w:w="633" w:type="dxa"/>
            <w:vAlign w:val="center"/>
          </w:tcPr>
          <w:p w:rsidR="001E2C6C" w:rsidRPr="00E77236" w:rsidRDefault="001E2C6C" w:rsidP="00B02910">
            <w:pPr>
              <w:snapToGrid w:val="0"/>
              <w:spacing w:line="260" w:lineRule="exact"/>
              <w:jc w:val="center"/>
              <w:rPr>
                <w:rFonts w:ascii="仿宋_GB2312" w:eastAsia="仿宋_GB2312"/>
              </w:rPr>
            </w:pPr>
            <w:r w:rsidRPr="00E77236">
              <w:rPr>
                <w:rFonts w:ascii="仿宋_GB2312" w:eastAsia="仿宋_GB2312" w:hAnsi="宋体" w:cs="宋体" w:hint="eastAsia"/>
              </w:rPr>
              <w:t>6+5</w:t>
            </w:r>
          </w:p>
        </w:tc>
        <w:tc>
          <w:tcPr>
            <w:tcW w:w="633" w:type="dxa"/>
            <w:vAlign w:val="center"/>
          </w:tcPr>
          <w:p w:rsidR="001E2C6C" w:rsidRPr="00E77236" w:rsidRDefault="001E2C6C" w:rsidP="00B02910">
            <w:pPr>
              <w:snapToGrid w:val="0"/>
              <w:spacing w:line="260" w:lineRule="exact"/>
              <w:jc w:val="center"/>
              <w:rPr>
                <w:rFonts w:ascii="仿宋_GB2312" w:eastAsia="仿宋_GB2312"/>
              </w:rPr>
            </w:pPr>
            <w:r w:rsidRPr="00E77236">
              <w:rPr>
                <w:rFonts w:ascii="仿宋_GB2312" w:eastAsia="仿宋_GB2312" w:hAnsi="宋体" w:cs="宋体" w:hint="eastAsia"/>
              </w:rPr>
              <w:t>176</w:t>
            </w:r>
          </w:p>
        </w:tc>
        <w:tc>
          <w:tcPr>
            <w:tcW w:w="2766" w:type="dxa"/>
            <w:vAlign w:val="center"/>
          </w:tcPr>
          <w:p w:rsidR="001E2C6C" w:rsidRPr="00E77236" w:rsidRDefault="001E2C6C" w:rsidP="00B02910">
            <w:pPr>
              <w:pStyle w:val="a5"/>
              <w:spacing w:line="260" w:lineRule="exact"/>
              <w:jc w:val="center"/>
              <w:rPr>
                <w:rFonts w:ascii="仿宋_GB2312" w:eastAsia="仿宋_GB2312" w:hAnsi="宋体" w:cs="Times New Roman"/>
              </w:rPr>
            </w:pPr>
            <w:r w:rsidRPr="00E77236">
              <w:rPr>
                <w:rFonts w:ascii="仿宋_GB2312" w:eastAsia="仿宋_GB2312" w:hAnsi="宋体" w:hint="eastAsia"/>
              </w:rPr>
              <w:t>高等数学（2-1）、（2-2）</w:t>
            </w:r>
          </w:p>
        </w:tc>
        <w:tc>
          <w:tcPr>
            <w:tcW w:w="633" w:type="dxa"/>
            <w:vAlign w:val="center"/>
          </w:tcPr>
          <w:p w:rsidR="001E2C6C" w:rsidRPr="00E77236" w:rsidRDefault="001E2C6C" w:rsidP="00B02910">
            <w:pPr>
              <w:snapToGrid w:val="0"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5.5+5</w:t>
            </w:r>
          </w:p>
        </w:tc>
        <w:tc>
          <w:tcPr>
            <w:tcW w:w="524" w:type="dxa"/>
            <w:vAlign w:val="center"/>
          </w:tcPr>
          <w:p w:rsidR="001E2C6C" w:rsidRPr="00E77236" w:rsidRDefault="001E2C6C" w:rsidP="00B02910">
            <w:pPr>
              <w:snapToGrid w:val="0"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168</w:t>
            </w:r>
          </w:p>
        </w:tc>
      </w:tr>
      <w:tr w:rsidR="001E2C6C" w:rsidRPr="00624615" w:rsidTr="00CB2D92">
        <w:trPr>
          <w:trHeight w:val="342"/>
          <w:jc w:val="center"/>
        </w:trPr>
        <w:tc>
          <w:tcPr>
            <w:tcW w:w="7643" w:type="dxa"/>
            <w:gridSpan w:val="6"/>
            <w:vAlign w:val="center"/>
          </w:tcPr>
          <w:p w:rsidR="001E2C6C" w:rsidRPr="00E77236" w:rsidRDefault="001E2C6C" w:rsidP="00E765AF">
            <w:pPr>
              <w:snapToGrid w:val="0"/>
              <w:spacing w:line="260" w:lineRule="exact"/>
              <w:jc w:val="left"/>
              <w:rPr>
                <w:rFonts w:ascii="仿宋_GB2312" w:eastAsia="仿宋_GB2312" w:hAnsi="宋体" w:cs="宋体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冲抵原则：转专业学生按照转入专业要求修读，若原专业《高等数学（2-2）》5学分，转入专业是6学分，需重修（可以</w:t>
            </w:r>
            <w:r w:rsidR="00CB2D92" w:rsidRPr="00E77236">
              <w:rPr>
                <w:rFonts w:ascii="仿宋_GB2312" w:eastAsia="仿宋_GB2312" w:hAnsi="宋体" w:cs="宋体" w:hint="eastAsia"/>
                <w:kern w:val="0"/>
              </w:rPr>
              <w:t>参加重修班，也可以随其他</w:t>
            </w:r>
            <w:r w:rsidRPr="00E77236">
              <w:rPr>
                <w:rFonts w:ascii="仿宋_GB2312" w:eastAsia="仿宋_GB2312" w:hAnsi="宋体" w:cs="宋体" w:hint="eastAsia"/>
                <w:kern w:val="0"/>
              </w:rPr>
              <w:t>专业</w:t>
            </w:r>
            <w:r w:rsidR="00CB2D92" w:rsidRPr="00E77236">
              <w:rPr>
                <w:rFonts w:ascii="仿宋_GB2312" w:eastAsia="仿宋_GB2312" w:hAnsi="宋体" w:cs="宋体" w:hint="eastAsia"/>
                <w:kern w:val="0"/>
              </w:rPr>
              <w:t>学习）</w:t>
            </w:r>
            <w:r w:rsidRPr="00E77236">
              <w:rPr>
                <w:rFonts w:ascii="仿宋_GB2312" w:eastAsia="仿宋_GB2312" w:hAnsi="宋体" w:cs="宋体" w:hint="eastAsia"/>
                <w:kern w:val="0"/>
              </w:rPr>
              <w:t>；降级到2013级学生</w:t>
            </w:r>
            <w:r w:rsidR="00CB2D92" w:rsidRPr="00E77236">
              <w:rPr>
                <w:rFonts w:ascii="仿宋_GB2312" w:eastAsia="仿宋_GB2312" w:hAnsi="宋体" w:cs="宋体" w:hint="eastAsia"/>
                <w:kern w:val="0"/>
              </w:rPr>
              <w:t>，分段审核的按照原专业要求修读，其他的按照降入年级专业要求修读。</w:t>
            </w:r>
          </w:p>
        </w:tc>
      </w:tr>
    </w:tbl>
    <w:p w:rsidR="00CB2D92" w:rsidRPr="005B2FAA" w:rsidRDefault="001B1084" w:rsidP="005B2FAA">
      <w:pPr>
        <w:ind w:firstLineChars="200" w:firstLine="480"/>
        <w:rPr>
          <w:rFonts w:ascii="仿宋_GB2312" w:eastAsia="仿宋_GB2312" w:cs="宋体"/>
          <w:sz w:val="24"/>
          <w:szCs w:val="24"/>
        </w:rPr>
      </w:pPr>
      <w:r w:rsidRPr="005B2FAA">
        <w:rPr>
          <w:rFonts w:ascii="仿宋_GB2312" w:eastAsia="仿宋_GB2312" w:cs="宋体" w:hint="eastAsia"/>
          <w:sz w:val="24"/>
          <w:szCs w:val="24"/>
        </w:rPr>
        <w:t>4</w:t>
      </w:r>
      <w:r w:rsidRPr="00624615">
        <w:rPr>
          <w:rFonts w:ascii="仿宋_GB2312" w:eastAsia="仿宋_GB2312" w:cs="宋体" w:hint="eastAsia"/>
          <w:sz w:val="24"/>
          <w:szCs w:val="24"/>
        </w:rPr>
        <w:t>、</w:t>
      </w:r>
      <w:r w:rsidRPr="005B2FAA">
        <w:rPr>
          <w:rFonts w:ascii="仿宋_GB2312" w:eastAsia="仿宋_GB2312" w:cs="宋体" w:hint="eastAsia"/>
          <w:sz w:val="24"/>
          <w:szCs w:val="24"/>
        </w:rPr>
        <w:t>计算机类课程：</w:t>
      </w:r>
    </w:p>
    <w:tbl>
      <w:tblPr>
        <w:tblW w:w="7548" w:type="dxa"/>
        <w:jc w:val="center"/>
        <w:tblInd w:w="-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2409"/>
        <w:gridCol w:w="583"/>
        <w:gridCol w:w="633"/>
        <w:gridCol w:w="2766"/>
        <w:gridCol w:w="633"/>
        <w:gridCol w:w="524"/>
      </w:tblGrid>
      <w:tr w:rsidR="00CB2D92" w:rsidRPr="00624615" w:rsidTr="00CB2D92">
        <w:trPr>
          <w:trHeight w:val="311"/>
          <w:jc w:val="center"/>
        </w:trPr>
        <w:tc>
          <w:tcPr>
            <w:tcW w:w="3625" w:type="dxa"/>
            <w:gridSpan w:val="3"/>
            <w:tcBorders>
              <w:top w:val="single" w:sz="4" w:space="0" w:color="auto"/>
            </w:tcBorders>
            <w:vAlign w:val="center"/>
          </w:tcPr>
          <w:p w:rsidR="00CB2D92" w:rsidRPr="00E77236" w:rsidRDefault="00CB2D92" w:rsidP="00B0291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原方案（2010-2012）</w:t>
            </w:r>
          </w:p>
        </w:tc>
        <w:tc>
          <w:tcPr>
            <w:tcW w:w="3923" w:type="dxa"/>
            <w:gridSpan w:val="3"/>
            <w:tcBorders>
              <w:top w:val="single" w:sz="4" w:space="0" w:color="auto"/>
            </w:tcBorders>
            <w:vAlign w:val="center"/>
          </w:tcPr>
          <w:p w:rsidR="00CB2D92" w:rsidRPr="00E77236" w:rsidRDefault="00CB2D92" w:rsidP="00B0291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2013版方案</w:t>
            </w:r>
          </w:p>
        </w:tc>
      </w:tr>
      <w:tr w:rsidR="00CB2D92" w:rsidRPr="00624615" w:rsidTr="00CB2D92">
        <w:trPr>
          <w:trHeight w:val="342"/>
          <w:jc w:val="center"/>
        </w:trPr>
        <w:tc>
          <w:tcPr>
            <w:tcW w:w="2409" w:type="dxa"/>
            <w:vAlign w:val="center"/>
          </w:tcPr>
          <w:p w:rsidR="00CB2D92" w:rsidRPr="00E77236" w:rsidRDefault="00CB2D92" w:rsidP="00B0291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课程名称</w:t>
            </w:r>
          </w:p>
        </w:tc>
        <w:tc>
          <w:tcPr>
            <w:tcW w:w="583" w:type="dxa"/>
            <w:vAlign w:val="center"/>
          </w:tcPr>
          <w:p w:rsidR="00CB2D92" w:rsidRPr="00E77236" w:rsidRDefault="00CB2D92" w:rsidP="00B0291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学分</w:t>
            </w:r>
          </w:p>
        </w:tc>
        <w:tc>
          <w:tcPr>
            <w:tcW w:w="633" w:type="dxa"/>
            <w:vAlign w:val="center"/>
          </w:tcPr>
          <w:p w:rsidR="00CB2D92" w:rsidRPr="00E77236" w:rsidRDefault="00CB2D92" w:rsidP="00B0291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学时</w:t>
            </w:r>
          </w:p>
        </w:tc>
        <w:tc>
          <w:tcPr>
            <w:tcW w:w="2766" w:type="dxa"/>
            <w:vAlign w:val="center"/>
          </w:tcPr>
          <w:p w:rsidR="00CB2D92" w:rsidRPr="00E77236" w:rsidRDefault="00CB2D92" w:rsidP="00B0291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课程名称</w:t>
            </w:r>
          </w:p>
        </w:tc>
        <w:tc>
          <w:tcPr>
            <w:tcW w:w="633" w:type="dxa"/>
            <w:vAlign w:val="center"/>
          </w:tcPr>
          <w:p w:rsidR="00CB2D92" w:rsidRPr="00E77236" w:rsidRDefault="00CB2D92" w:rsidP="00B0291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学分</w:t>
            </w:r>
          </w:p>
        </w:tc>
        <w:tc>
          <w:tcPr>
            <w:tcW w:w="524" w:type="dxa"/>
            <w:vAlign w:val="center"/>
          </w:tcPr>
          <w:p w:rsidR="00CB2D92" w:rsidRPr="00E77236" w:rsidRDefault="00CB2D92" w:rsidP="00B0291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学时</w:t>
            </w:r>
          </w:p>
        </w:tc>
      </w:tr>
      <w:tr w:rsidR="00CB2D92" w:rsidRPr="00624615" w:rsidTr="00CB2D92">
        <w:trPr>
          <w:trHeight w:val="342"/>
          <w:jc w:val="center"/>
        </w:trPr>
        <w:tc>
          <w:tcPr>
            <w:tcW w:w="2409" w:type="dxa"/>
            <w:vAlign w:val="center"/>
          </w:tcPr>
          <w:p w:rsidR="00CB2D92" w:rsidRPr="00E77236" w:rsidRDefault="00CB2D92" w:rsidP="00B02910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计算机文化基础</w:t>
            </w:r>
          </w:p>
        </w:tc>
        <w:tc>
          <w:tcPr>
            <w:tcW w:w="583" w:type="dxa"/>
            <w:vAlign w:val="center"/>
          </w:tcPr>
          <w:p w:rsidR="00CB2D92" w:rsidRPr="00E77236" w:rsidRDefault="00CB2D92" w:rsidP="00B02910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2</w:t>
            </w:r>
          </w:p>
        </w:tc>
        <w:tc>
          <w:tcPr>
            <w:tcW w:w="633" w:type="dxa"/>
            <w:vAlign w:val="center"/>
          </w:tcPr>
          <w:p w:rsidR="00CB2D92" w:rsidRPr="00E77236" w:rsidRDefault="00CB2D92" w:rsidP="00B02910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32</w:t>
            </w:r>
          </w:p>
        </w:tc>
        <w:tc>
          <w:tcPr>
            <w:tcW w:w="2766" w:type="dxa"/>
            <w:vAlign w:val="center"/>
          </w:tcPr>
          <w:p w:rsidR="00CB2D92" w:rsidRPr="00E77236" w:rsidRDefault="00CB2D92" w:rsidP="00E765AF">
            <w:pPr>
              <w:snapToGrid w:val="0"/>
              <w:spacing w:line="260" w:lineRule="exact"/>
              <w:jc w:val="center"/>
              <w:rPr>
                <w:rFonts w:ascii="仿宋_GB2312" w:eastAsia="仿宋_GB2312"/>
                <w:color w:val="FF0000"/>
              </w:rPr>
            </w:pPr>
            <w:r w:rsidRPr="00E77236">
              <w:rPr>
                <w:rFonts w:ascii="仿宋_GB2312" w:eastAsia="仿宋_GB2312" w:hAnsi="宋体" w:cs="宋体" w:hint="eastAsia"/>
              </w:rPr>
              <w:t>计算机应用</w:t>
            </w:r>
            <w:r w:rsidR="00E765AF" w:rsidRPr="00E77236">
              <w:rPr>
                <w:rFonts w:ascii="仿宋_GB2312" w:eastAsia="仿宋_GB2312" w:hAnsi="宋体" w:cs="宋体" w:hint="eastAsia"/>
              </w:rPr>
              <w:t>技术实验</w:t>
            </w:r>
          </w:p>
        </w:tc>
        <w:tc>
          <w:tcPr>
            <w:tcW w:w="633" w:type="dxa"/>
            <w:vAlign w:val="center"/>
          </w:tcPr>
          <w:p w:rsidR="00CB2D92" w:rsidRPr="00E77236" w:rsidRDefault="00E765AF" w:rsidP="00E77236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 w:rsidRPr="00E77236">
              <w:rPr>
                <w:rFonts w:ascii="仿宋_GB2312" w:eastAsia="仿宋_GB2312" w:hAnsi="宋体" w:cs="宋体" w:hint="eastAsia"/>
              </w:rPr>
              <w:t>1</w:t>
            </w:r>
          </w:p>
        </w:tc>
        <w:tc>
          <w:tcPr>
            <w:tcW w:w="524" w:type="dxa"/>
            <w:vAlign w:val="center"/>
          </w:tcPr>
          <w:p w:rsidR="00CB2D92" w:rsidRPr="00E77236" w:rsidRDefault="00E765AF" w:rsidP="00E77236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 w:rsidRPr="00E77236">
              <w:rPr>
                <w:rFonts w:ascii="仿宋_GB2312" w:eastAsia="仿宋_GB2312" w:hint="eastAsia"/>
              </w:rPr>
              <w:t>24</w:t>
            </w:r>
          </w:p>
        </w:tc>
      </w:tr>
      <w:tr w:rsidR="00CB2D92" w:rsidRPr="00624615" w:rsidTr="00CB2D92">
        <w:trPr>
          <w:trHeight w:val="342"/>
          <w:jc w:val="center"/>
        </w:trPr>
        <w:tc>
          <w:tcPr>
            <w:tcW w:w="2409" w:type="dxa"/>
            <w:vMerge w:val="restart"/>
            <w:vAlign w:val="center"/>
          </w:tcPr>
          <w:p w:rsidR="00CB2D92" w:rsidRPr="00E77236" w:rsidRDefault="00CB2D92" w:rsidP="00B02910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程序设计语言（C）</w:t>
            </w:r>
          </w:p>
        </w:tc>
        <w:tc>
          <w:tcPr>
            <w:tcW w:w="583" w:type="dxa"/>
            <w:vMerge w:val="restart"/>
            <w:vAlign w:val="center"/>
          </w:tcPr>
          <w:p w:rsidR="00CB2D92" w:rsidRPr="00E77236" w:rsidRDefault="00CB2D92" w:rsidP="00B02910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3</w:t>
            </w:r>
          </w:p>
        </w:tc>
        <w:tc>
          <w:tcPr>
            <w:tcW w:w="633" w:type="dxa"/>
            <w:vMerge w:val="restart"/>
            <w:vAlign w:val="center"/>
          </w:tcPr>
          <w:p w:rsidR="00CB2D92" w:rsidRPr="00E77236" w:rsidRDefault="00CB2D92" w:rsidP="00B02910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48</w:t>
            </w:r>
          </w:p>
        </w:tc>
        <w:tc>
          <w:tcPr>
            <w:tcW w:w="2766" w:type="dxa"/>
            <w:vAlign w:val="center"/>
          </w:tcPr>
          <w:p w:rsidR="00CB2D92" w:rsidRPr="00E77236" w:rsidRDefault="00CB2D92" w:rsidP="00B02910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spacing w:val="-2"/>
                <w:kern w:val="0"/>
              </w:rPr>
              <w:t>计算机程序设计C(2-1)</w:t>
            </w:r>
          </w:p>
        </w:tc>
        <w:tc>
          <w:tcPr>
            <w:tcW w:w="633" w:type="dxa"/>
            <w:vAlign w:val="center"/>
          </w:tcPr>
          <w:p w:rsidR="00CB2D92" w:rsidRPr="00E77236" w:rsidRDefault="00CB2D92" w:rsidP="00B02910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1.5</w:t>
            </w:r>
          </w:p>
        </w:tc>
        <w:tc>
          <w:tcPr>
            <w:tcW w:w="524" w:type="dxa"/>
            <w:vAlign w:val="center"/>
          </w:tcPr>
          <w:p w:rsidR="00CB2D92" w:rsidRPr="00E77236" w:rsidRDefault="00CB2D92" w:rsidP="00B02910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24</w:t>
            </w:r>
          </w:p>
        </w:tc>
      </w:tr>
      <w:tr w:rsidR="00CB2D92" w:rsidRPr="00624615" w:rsidTr="00CB2D92">
        <w:trPr>
          <w:trHeight w:val="342"/>
          <w:jc w:val="center"/>
        </w:trPr>
        <w:tc>
          <w:tcPr>
            <w:tcW w:w="2409" w:type="dxa"/>
            <w:vMerge/>
            <w:vAlign w:val="center"/>
          </w:tcPr>
          <w:p w:rsidR="00CB2D92" w:rsidRPr="00E77236" w:rsidRDefault="00CB2D92" w:rsidP="00B02910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83" w:type="dxa"/>
            <w:vMerge/>
            <w:vAlign w:val="center"/>
          </w:tcPr>
          <w:p w:rsidR="00CB2D92" w:rsidRPr="00E77236" w:rsidRDefault="00CB2D92" w:rsidP="00B02910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33" w:type="dxa"/>
            <w:vMerge/>
            <w:vAlign w:val="center"/>
          </w:tcPr>
          <w:p w:rsidR="00CB2D92" w:rsidRPr="00E77236" w:rsidRDefault="00CB2D92" w:rsidP="00B02910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766" w:type="dxa"/>
            <w:vAlign w:val="center"/>
          </w:tcPr>
          <w:p w:rsidR="00CB2D92" w:rsidRPr="00E77236" w:rsidRDefault="00CB2D92" w:rsidP="00B02910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spacing w:val="-2"/>
                <w:kern w:val="0"/>
              </w:rPr>
              <w:t>计算机程序设计C(2-2)</w:t>
            </w:r>
          </w:p>
        </w:tc>
        <w:tc>
          <w:tcPr>
            <w:tcW w:w="633" w:type="dxa"/>
            <w:vAlign w:val="center"/>
          </w:tcPr>
          <w:p w:rsidR="00CB2D92" w:rsidRPr="00E77236" w:rsidRDefault="00CB2D92" w:rsidP="00B02910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2</w:t>
            </w:r>
          </w:p>
        </w:tc>
        <w:tc>
          <w:tcPr>
            <w:tcW w:w="524" w:type="dxa"/>
            <w:vAlign w:val="center"/>
          </w:tcPr>
          <w:p w:rsidR="00CB2D92" w:rsidRPr="00E77236" w:rsidRDefault="00CB2D92" w:rsidP="00B02910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32</w:t>
            </w:r>
          </w:p>
        </w:tc>
      </w:tr>
      <w:tr w:rsidR="00CB2D92" w:rsidRPr="00624615" w:rsidTr="00CB2D92">
        <w:trPr>
          <w:trHeight w:val="342"/>
          <w:jc w:val="center"/>
        </w:trPr>
        <w:tc>
          <w:tcPr>
            <w:tcW w:w="2409" w:type="dxa"/>
            <w:vMerge w:val="restart"/>
            <w:vAlign w:val="center"/>
          </w:tcPr>
          <w:p w:rsidR="00CB2D92" w:rsidRPr="00E77236" w:rsidRDefault="00CB2D92" w:rsidP="00B02910">
            <w:pPr>
              <w:widowControl/>
              <w:spacing w:line="260" w:lineRule="exact"/>
              <w:jc w:val="center"/>
              <w:rPr>
                <w:rFonts w:ascii="仿宋_GB2312" w:eastAsia="仿宋_GB2312"/>
                <w:spacing w:val="-10"/>
              </w:rPr>
            </w:pPr>
            <w:r w:rsidRPr="00E77236">
              <w:rPr>
                <w:rFonts w:ascii="仿宋_GB2312" w:eastAsia="仿宋_GB2312" w:hAnsi="宋体" w:cs="宋体" w:hint="eastAsia"/>
                <w:spacing w:val="-10"/>
              </w:rPr>
              <w:t>程序设计语言（VF）</w:t>
            </w:r>
          </w:p>
        </w:tc>
        <w:tc>
          <w:tcPr>
            <w:tcW w:w="583" w:type="dxa"/>
            <w:vMerge w:val="restart"/>
            <w:vAlign w:val="center"/>
          </w:tcPr>
          <w:p w:rsidR="00CB2D92" w:rsidRPr="00E77236" w:rsidRDefault="00CB2D92" w:rsidP="00B02910">
            <w:pPr>
              <w:widowControl/>
              <w:spacing w:line="260" w:lineRule="exact"/>
              <w:jc w:val="center"/>
              <w:rPr>
                <w:rFonts w:ascii="仿宋_GB2312" w:eastAsia="仿宋_GB2312"/>
                <w:spacing w:val="-10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spacing w:val="-10"/>
                <w:kern w:val="0"/>
              </w:rPr>
              <w:t>3</w:t>
            </w:r>
          </w:p>
        </w:tc>
        <w:tc>
          <w:tcPr>
            <w:tcW w:w="633" w:type="dxa"/>
            <w:vMerge w:val="restart"/>
            <w:vAlign w:val="center"/>
          </w:tcPr>
          <w:p w:rsidR="00CB2D92" w:rsidRPr="00E77236" w:rsidRDefault="00CB2D92" w:rsidP="00B02910">
            <w:pPr>
              <w:widowControl/>
              <w:spacing w:line="260" w:lineRule="exact"/>
              <w:jc w:val="center"/>
              <w:rPr>
                <w:rFonts w:ascii="仿宋_GB2312" w:eastAsia="仿宋_GB2312"/>
                <w:spacing w:val="-10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spacing w:val="-10"/>
                <w:kern w:val="0"/>
              </w:rPr>
              <w:t>48</w:t>
            </w:r>
          </w:p>
        </w:tc>
        <w:tc>
          <w:tcPr>
            <w:tcW w:w="2766" w:type="dxa"/>
            <w:vAlign w:val="center"/>
          </w:tcPr>
          <w:p w:rsidR="00CB2D92" w:rsidRPr="00E77236" w:rsidRDefault="00CB2D92" w:rsidP="00B0291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spacing w:val="-2"/>
                <w:kern w:val="0"/>
              </w:rPr>
              <w:t>计算机程序设计VB(2-1)</w:t>
            </w:r>
          </w:p>
        </w:tc>
        <w:tc>
          <w:tcPr>
            <w:tcW w:w="633" w:type="dxa"/>
            <w:vAlign w:val="center"/>
          </w:tcPr>
          <w:p w:rsidR="00CB2D92" w:rsidRPr="00E77236" w:rsidRDefault="00CB2D92" w:rsidP="00B02910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1.5</w:t>
            </w:r>
          </w:p>
        </w:tc>
        <w:tc>
          <w:tcPr>
            <w:tcW w:w="524" w:type="dxa"/>
            <w:vAlign w:val="center"/>
          </w:tcPr>
          <w:p w:rsidR="00CB2D92" w:rsidRPr="00E77236" w:rsidRDefault="00CB2D92" w:rsidP="00B02910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24</w:t>
            </w:r>
          </w:p>
        </w:tc>
      </w:tr>
      <w:tr w:rsidR="00CB2D92" w:rsidRPr="00624615" w:rsidTr="00CB2D92">
        <w:trPr>
          <w:trHeight w:val="342"/>
          <w:jc w:val="center"/>
        </w:trPr>
        <w:tc>
          <w:tcPr>
            <w:tcW w:w="2409" w:type="dxa"/>
            <w:vMerge/>
            <w:vAlign w:val="center"/>
          </w:tcPr>
          <w:p w:rsidR="00CB2D92" w:rsidRPr="00E77236" w:rsidRDefault="00CB2D92" w:rsidP="00B02910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pacing w:val="-10"/>
              </w:rPr>
            </w:pPr>
          </w:p>
        </w:tc>
        <w:tc>
          <w:tcPr>
            <w:tcW w:w="583" w:type="dxa"/>
            <w:vMerge/>
            <w:vAlign w:val="center"/>
          </w:tcPr>
          <w:p w:rsidR="00CB2D92" w:rsidRPr="00E77236" w:rsidRDefault="00CB2D92" w:rsidP="00B02910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pacing w:val="-10"/>
                <w:kern w:val="0"/>
              </w:rPr>
            </w:pPr>
          </w:p>
        </w:tc>
        <w:tc>
          <w:tcPr>
            <w:tcW w:w="633" w:type="dxa"/>
            <w:vMerge/>
            <w:vAlign w:val="center"/>
          </w:tcPr>
          <w:p w:rsidR="00CB2D92" w:rsidRPr="00E77236" w:rsidRDefault="00CB2D92" w:rsidP="00B02910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spacing w:val="-10"/>
                <w:kern w:val="0"/>
              </w:rPr>
            </w:pPr>
          </w:p>
        </w:tc>
        <w:tc>
          <w:tcPr>
            <w:tcW w:w="2766" w:type="dxa"/>
            <w:vAlign w:val="center"/>
          </w:tcPr>
          <w:p w:rsidR="00CB2D92" w:rsidRPr="00E77236" w:rsidRDefault="00CB2D92" w:rsidP="00B0291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spacing w:val="-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spacing w:val="-2"/>
                <w:kern w:val="0"/>
              </w:rPr>
              <w:t>计算机程序设计VB(2-1)</w:t>
            </w:r>
          </w:p>
        </w:tc>
        <w:tc>
          <w:tcPr>
            <w:tcW w:w="633" w:type="dxa"/>
            <w:vAlign w:val="center"/>
          </w:tcPr>
          <w:p w:rsidR="00CB2D92" w:rsidRPr="00E77236" w:rsidRDefault="00CB2D92" w:rsidP="00B02910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2</w:t>
            </w:r>
          </w:p>
        </w:tc>
        <w:tc>
          <w:tcPr>
            <w:tcW w:w="524" w:type="dxa"/>
            <w:vAlign w:val="center"/>
          </w:tcPr>
          <w:p w:rsidR="00CB2D92" w:rsidRPr="00E77236" w:rsidRDefault="00CB2D92" w:rsidP="00B02910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32</w:t>
            </w:r>
          </w:p>
        </w:tc>
      </w:tr>
      <w:tr w:rsidR="00CB2D92" w:rsidRPr="00624615" w:rsidTr="00E16F92">
        <w:trPr>
          <w:trHeight w:val="342"/>
          <w:jc w:val="center"/>
        </w:trPr>
        <w:tc>
          <w:tcPr>
            <w:tcW w:w="7548" w:type="dxa"/>
            <w:gridSpan w:val="6"/>
            <w:vAlign w:val="center"/>
          </w:tcPr>
          <w:p w:rsidR="00E765AF" w:rsidRPr="00E77236" w:rsidRDefault="00E765AF" w:rsidP="00C27AB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冲抵原则：转专业的学生按照转入专业要求修读，如原专业已修C语言，转入专业中有程序设计语言（VF），可办理冲抵，反之需</w:t>
            </w:r>
            <w:r w:rsidR="00AC536D" w:rsidRPr="00E77236">
              <w:rPr>
                <w:rFonts w:ascii="仿宋_GB2312" w:eastAsia="仿宋_GB2312" w:hAnsi="宋体" w:cs="宋体" w:hint="eastAsia"/>
                <w:kern w:val="0"/>
              </w:rPr>
              <w:t>按照专业要求</w:t>
            </w:r>
            <w:r w:rsidRPr="00E77236">
              <w:rPr>
                <w:rFonts w:ascii="仿宋_GB2312" w:eastAsia="仿宋_GB2312" w:hAnsi="宋体" w:cs="宋体" w:hint="eastAsia"/>
                <w:kern w:val="0"/>
              </w:rPr>
              <w:t>修读</w:t>
            </w:r>
            <w:r w:rsidR="00C27ABC">
              <w:rPr>
                <w:rFonts w:ascii="仿宋_GB2312" w:eastAsia="仿宋_GB2312" w:hAnsi="宋体" w:cs="宋体" w:hint="eastAsia"/>
                <w:kern w:val="0"/>
              </w:rPr>
              <w:t>。原专业</w:t>
            </w:r>
            <w:r w:rsidR="00AC536D" w:rsidRPr="00E77236">
              <w:rPr>
                <w:rFonts w:ascii="仿宋_GB2312" w:eastAsia="仿宋_GB2312" w:hAnsi="宋体" w:cs="宋体" w:hint="eastAsia"/>
                <w:kern w:val="0"/>
              </w:rPr>
              <w:t>降级到2013级的学生</w:t>
            </w:r>
            <w:r w:rsidR="00C27ABC">
              <w:rPr>
                <w:rFonts w:ascii="仿宋_GB2312" w:eastAsia="仿宋_GB2312" w:hAnsi="宋体" w:cs="宋体" w:hint="eastAsia"/>
                <w:kern w:val="0"/>
              </w:rPr>
              <w:t>或</w:t>
            </w:r>
            <w:r w:rsidR="00081678">
              <w:rPr>
                <w:rFonts w:ascii="仿宋_GB2312" w:eastAsia="仿宋_GB2312" w:hAnsi="宋体" w:cs="宋体" w:hint="eastAsia"/>
                <w:kern w:val="0"/>
              </w:rPr>
              <w:t>因转专业降低到2013级的学生</w:t>
            </w:r>
            <w:r w:rsidR="00AC536D" w:rsidRPr="00E77236">
              <w:rPr>
                <w:rFonts w:ascii="仿宋_GB2312" w:eastAsia="仿宋_GB2312" w:hAnsi="宋体" w:cs="宋体" w:hint="eastAsia"/>
                <w:kern w:val="0"/>
              </w:rPr>
              <w:t>，如已修完“计算机文化基础”、“程序设计语言（C）”</w:t>
            </w:r>
            <w:r w:rsidR="00C27ABC">
              <w:rPr>
                <w:rFonts w:ascii="仿宋_GB2312" w:eastAsia="仿宋_GB2312" w:hAnsi="宋体" w:cs="宋体" w:hint="eastAsia"/>
                <w:kern w:val="0"/>
              </w:rPr>
              <w:t>且获得学分</w:t>
            </w:r>
            <w:r w:rsidR="00AC536D" w:rsidRPr="00E77236">
              <w:rPr>
                <w:rFonts w:ascii="仿宋_GB2312" w:eastAsia="仿宋_GB2312" w:hAnsi="宋体" w:cs="宋体" w:hint="eastAsia"/>
                <w:kern w:val="0"/>
              </w:rPr>
              <w:t>，则可冲抵“计算机应用技术实验”、“计算机程序设计C(2-1)、(2-2)</w:t>
            </w:r>
            <w:r w:rsidR="00081678">
              <w:rPr>
                <w:rFonts w:ascii="仿宋_GB2312" w:eastAsia="仿宋_GB2312" w:hAnsi="宋体" w:cs="宋体" w:hint="eastAsia"/>
                <w:kern w:val="0"/>
              </w:rPr>
              <w:t>”</w:t>
            </w:r>
            <w:r w:rsidR="00624615" w:rsidRPr="00E77236">
              <w:rPr>
                <w:rFonts w:ascii="仿宋_GB2312" w:eastAsia="仿宋_GB2312" w:hAnsi="宋体" w:cs="宋体" w:hint="eastAsia"/>
                <w:kern w:val="0"/>
              </w:rPr>
              <w:t>。</w:t>
            </w:r>
          </w:p>
        </w:tc>
      </w:tr>
    </w:tbl>
    <w:p w:rsidR="001B1084" w:rsidRPr="005B2FAA" w:rsidRDefault="001B1084" w:rsidP="005B2FAA">
      <w:pPr>
        <w:ind w:firstLineChars="200" w:firstLine="480"/>
        <w:rPr>
          <w:rFonts w:ascii="仿宋_GB2312" w:eastAsia="仿宋_GB2312" w:cs="宋体"/>
          <w:sz w:val="24"/>
          <w:szCs w:val="24"/>
        </w:rPr>
      </w:pPr>
      <w:bookmarkStart w:id="0" w:name="_GoBack"/>
      <w:bookmarkEnd w:id="0"/>
      <w:r w:rsidRPr="005B2FAA">
        <w:rPr>
          <w:rFonts w:ascii="仿宋_GB2312" w:eastAsia="仿宋_GB2312" w:cs="宋体" w:hint="eastAsia"/>
          <w:sz w:val="24"/>
          <w:szCs w:val="24"/>
        </w:rPr>
        <w:lastRenderedPageBreak/>
        <w:t>5</w:t>
      </w:r>
      <w:r w:rsidRPr="00624615">
        <w:rPr>
          <w:rFonts w:ascii="仿宋_GB2312" w:eastAsia="仿宋_GB2312" w:cs="宋体" w:hint="eastAsia"/>
          <w:sz w:val="24"/>
          <w:szCs w:val="24"/>
        </w:rPr>
        <w:t>、涉及到各学院专业课程</w:t>
      </w:r>
      <w:r w:rsidR="00624615" w:rsidRPr="00624615">
        <w:rPr>
          <w:rFonts w:ascii="仿宋_GB2312" w:eastAsia="仿宋_GB2312" w:cs="宋体" w:hint="eastAsia"/>
          <w:sz w:val="24"/>
          <w:szCs w:val="24"/>
        </w:rPr>
        <w:t>，由各学院出具具体的冲抵意见。原则上要求课程内容相同或相近的课程，高学分的可以冲抵低学分；确因培养方案的变更，无法修读原学分课程的，由学生所在学院指定应修读的课程，且总学分要</w:t>
      </w:r>
      <w:r w:rsidRPr="00624615">
        <w:rPr>
          <w:rFonts w:ascii="仿宋_GB2312" w:eastAsia="仿宋_GB2312" w:cs="宋体" w:hint="eastAsia"/>
          <w:sz w:val="24"/>
          <w:szCs w:val="24"/>
        </w:rPr>
        <w:t>达到</w:t>
      </w:r>
      <w:r w:rsidR="00624615" w:rsidRPr="00624615">
        <w:rPr>
          <w:rFonts w:ascii="仿宋_GB2312" w:eastAsia="仿宋_GB2312" w:cs="宋体" w:hint="eastAsia"/>
          <w:sz w:val="24"/>
          <w:szCs w:val="24"/>
        </w:rPr>
        <w:t>专业培养</w:t>
      </w:r>
      <w:r w:rsidRPr="00624615">
        <w:rPr>
          <w:rFonts w:ascii="仿宋_GB2312" w:eastAsia="仿宋_GB2312" w:cs="宋体" w:hint="eastAsia"/>
          <w:sz w:val="24"/>
          <w:szCs w:val="24"/>
        </w:rPr>
        <w:t>计划总学分要求。</w:t>
      </w:r>
    </w:p>
    <w:sectPr w:rsidR="001B1084" w:rsidRPr="005B2FAA" w:rsidSect="00E77236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6A3" w:rsidRDefault="007A36A3" w:rsidP="00370445">
      <w:r>
        <w:separator/>
      </w:r>
    </w:p>
  </w:endnote>
  <w:endnote w:type="continuationSeparator" w:id="1">
    <w:p w:rsidR="007A36A3" w:rsidRDefault="007A36A3" w:rsidP="00370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6A3" w:rsidRDefault="007A36A3" w:rsidP="00370445">
      <w:r>
        <w:separator/>
      </w:r>
    </w:p>
  </w:footnote>
  <w:footnote w:type="continuationSeparator" w:id="1">
    <w:p w:rsidR="007A36A3" w:rsidRDefault="007A36A3" w:rsidP="003704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20EC"/>
    <w:rsid w:val="00016C74"/>
    <w:rsid w:val="00017A9A"/>
    <w:rsid w:val="00053027"/>
    <w:rsid w:val="000538FF"/>
    <w:rsid w:val="000559D8"/>
    <w:rsid w:val="00057EE1"/>
    <w:rsid w:val="00081678"/>
    <w:rsid w:val="0008412B"/>
    <w:rsid w:val="000A4BC2"/>
    <w:rsid w:val="000E63A1"/>
    <w:rsid w:val="00107CFA"/>
    <w:rsid w:val="001206C0"/>
    <w:rsid w:val="00140635"/>
    <w:rsid w:val="001811E6"/>
    <w:rsid w:val="001824A8"/>
    <w:rsid w:val="00191CFC"/>
    <w:rsid w:val="00195E31"/>
    <w:rsid w:val="001B1084"/>
    <w:rsid w:val="001C26AB"/>
    <w:rsid w:val="001C2F1B"/>
    <w:rsid w:val="001E07F9"/>
    <w:rsid w:val="001E2C6C"/>
    <w:rsid w:val="00207BB9"/>
    <w:rsid w:val="002136E6"/>
    <w:rsid w:val="002229A0"/>
    <w:rsid w:val="00247A1B"/>
    <w:rsid w:val="00250FEE"/>
    <w:rsid w:val="00254AB8"/>
    <w:rsid w:val="00267373"/>
    <w:rsid w:val="002A5601"/>
    <w:rsid w:val="002A714A"/>
    <w:rsid w:val="002B77DF"/>
    <w:rsid w:val="002C5069"/>
    <w:rsid w:val="002D4229"/>
    <w:rsid w:val="002E26EF"/>
    <w:rsid w:val="002E452D"/>
    <w:rsid w:val="002F1307"/>
    <w:rsid w:val="002F1F7F"/>
    <w:rsid w:val="002F7254"/>
    <w:rsid w:val="00311BE6"/>
    <w:rsid w:val="00314D7C"/>
    <w:rsid w:val="003174DF"/>
    <w:rsid w:val="003307C7"/>
    <w:rsid w:val="003442D1"/>
    <w:rsid w:val="00346261"/>
    <w:rsid w:val="00356A7D"/>
    <w:rsid w:val="00357ACF"/>
    <w:rsid w:val="00370445"/>
    <w:rsid w:val="00374D5A"/>
    <w:rsid w:val="00383DB0"/>
    <w:rsid w:val="00392001"/>
    <w:rsid w:val="00393335"/>
    <w:rsid w:val="00396F76"/>
    <w:rsid w:val="003A031B"/>
    <w:rsid w:val="003A639C"/>
    <w:rsid w:val="003B342C"/>
    <w:rsid w:val="003D29D4"/>
    <w:rsid w:val="003D7792"/>
    <w:rsid w:val="003F110A"/>
    <w:rsid w:val="003F7932"/>
    <w:rsid w:val="004011EE"/>
    <w:rsid w:val="00405B66"/>
    <w:rsid w:val="00413D87"/>
    <w:rsid w:val="004230F4"/>
    <w:rsid w:val="00474AB0"/>
    <w:rsid w:val="00481364"/>
    <w:rsid w:val="00493039"/>
    <w:rsid w:val="004B0D05"/>
    <w:rsid w:val="004B135B"/>
    <w:rsid w:val="004B32E1"/>
    <w:rsid w:val="004B7E05"/>
    <w:rsid w:val="004B7F79"/>
    <w:rsid w:val="004D1B06"/>
    <w:rsid w:val="004D4CDF"/>
    <w:rsid w:val="004E60AC"/>
    <w:rsid w:val="004F335C"/>
    <w:rsid w:val="0051362C"/>
    <w:rsid w:val="00525484"/>
    <w:rsid w:val="00566CBA"/>
    <w:rsid w:val="005A10A6"/>
    <w:rsid w:val="005B2FAA"/>
    <w:rsid w:val="005F394D"/>
    <w:rsid w:val="00604785"/>
    <w:rsid w:val="006155EA"/>
    <w:rsid w:val="00620A6D"/>
    <w:rsid w:val="00624615"/>
    <w:rsid w:val="00625F16"/>
    <w:rsid w:val="00630803"/>
    <w:rsid w:val="0063524F"/>
    <w:rsid w:val="006423CD"/>
    <w:rsid w:val="00655B5D"/>
    <w:rsid w:val="006A3E05"/>
    <w:rsid w:val="006A6D5B"/>
    <w:rsid w:val="006C0969"/>
    <w:rsid w:val="006C0FF0"/>
    <w:rsid w:val="006C1F20"/>
    <w:rsid w:val="006C4094"/>
    <w:rsid w:val="006E27CA"/>
    <w:rsid w:val="006F0FD9"/>
    <w:rsid w:val="006F1F88"/>
    <w:rsid w:val="006F20EC"/>
    <w:rsid w:val="006F306D"/>
    <w:rsid w:val="00703936"/>
    <w:rsid w:val="007056F1"/>
    <w:rsid w:val="00710FFB"/>
    <w:rsid w:val="0071109F"/>
    <w:rsid w:val="00712B02"/>
    <w:rsid w:val="00731EE1"/>
    <w:rsid w:val="00732051"/>
    <w:rsid w:val="00740A3E"/>
    <w:rsid w:val="00743FAF"/>
    <w:rsid w:val="007558D8"/>
    <w:rsid w:val="007670F7"/>
    <w:rsid w:val="0077191D"/>
    <w:rsid w:val="00772630"/>
    <w:rsid w:val="007A36A3"/>
    <w:rsid w:val="007A3F6B"/>
    <w:rsid w:val="007A7D0C"/>
    <w:rsid w:val="007B7A2E"/>
    <w:rsid w:val="007C1F09"/>
    <w:rsid w:val="007D11C1"/>
    <w:rsid w:val="007D16ED"/>
    <w:rsid w:val="007D21D3"/>
    <w:rsid w:val="007D2D6B"/>
    <w:rsid w:val="007D3B50"/>
    <w:rsid w:val="007D4221"/>
    <w:rsid w:val="007E0651"/>
    <w:rsid w:val="008054B1"/>
    <w:rsid w:val="008077A1"/>
    <w:rsid w:val="00815057"/>
    <w:rsid w:val="008279D9"/>
    <w:rsid w:val="00830D2C"/>
    <w:rsid w:val="00841037"/>
    <w:rsid w:val="00852BE3"/>
    <w:rsid w:val="0085527A"/>
    <w:rsid w:val="00864401"/>
    <w:rsid w:val="008857ED"/>
    <w:rsid w:val="00896F44"/>
    <w:rsid w:val="008A1975"/>
    <w:rsid w:val="008B2F5B"/>
    <w:rsid w:val="008D0C2C"/>
    <w:rsid w:val="008D2C23"/>
    <w:rsid w:val="008D5881"/>
    <w:rsid w:val="008F69EB"/>
    <w:rsid w:val="009205DC"/>
    <w:rsid w:val="0094413E"/>
    <w:rsid w:val="00945421"/>
    <w:rsid w:val="00962633"/>
    <w:rsid w:val="00971796"/>
    <w:rsid w:val="00981F12"/>
    <w:rsid w:val="0098543E"/>
    <w:rsid w:val="009A3C9F"/>
    <w:rsid w:val="009B4330"/>
    <w:rsid w:val="009B4466"/>
    <w:rsid w:val="009C363A"/>
    <w:rsid w:val="009D51D2"/>
    <w:rsid w:val="009E0CD3"/>
    <w:rsid w:val="009E3253"/>
    <w:rsid w:val="009E7ABC"/>
    <w:rsid w:val="009F2B31"/>
    <w:rsid w:val="009F74FF"/>
    <w:rsid w:val="00A00F68"/>
    <w:rsid w:val="00A06DFB"/>
    <w:rsid w:val="00A07F3C"/>
    <w:rsid w:val="00A277C4"/>
    <w:rsid w:val="00A3167D"/>
    <w:rsid w:val="00A42A0C"/>
    <w:rsid w:val="00A50BC1"/>
    <w:rsid w:val="00A51AC9"/>
    <w:rsid w:val="00A54BE9"/>
    <w:rsid w:val="00A60192"/>
    <w:rsid w:val="00A61FF3"/>
    <w:rsid w:val="00A6246B"/>
    <w:rsid w:val="00A7225A"/>
    <w:rsid w:val="00A750E2"/>
    <w:rsid w:val="00A76EE6"/>
    <w:rsid w:val="00A87290"/>
    <w:rsid w:val="00AA0571"/>
    <w:rsid w:val="00AA3EBC"/>
    <w:rsid w:val="00AA606F"/>
    <w:rsid w:val="00AB3DB1"/>
    <w:rsid w:val="00AC536D"/>
    <w:rsid w:val="00AD44CB"/>
    <w:rsid w:val="00AD58EE"/>
    <w:rsid w:val="00B02701"/>
    <w:rsid w:val="00B07989"/>
    <w:rsid w:val="00B1140E"/>
    <w:rsid w:val="00B2295C"/>
    <w:rsid w:val="00B271D2"/>
    <w:rsid w:val="00B31657"/>
    <w:rsid w:val="00B3175A"/>
    <w:rsid w:val="00B465D7"/>
    <w:rsid w:val="00B5132F"/>
    <w:rsid w:val="00B740A5"/>
    <w:rsid w:val="00B74AAE"/>
    <w:rsid w:val="00BA5A86"/>
    <w:rsid w:val="00C04809"/>
    <w:rsid w:val="00C27ABC"/>
    <w:rsid w:val="00C35B0A"/>
    <w:rsid w:val="00C36A7B"/>
    <w:rsid w:val="00C47D4B"/>
    <w:rsid w:val="00C50507"/>
    <w:rsid w:val="00C63BA0"/>
    <w:rsid w:val="00C65926"/>
    <w:rsid w:val="00C823A2"/>
    <w:rsid w:val="00CA09C4"/>
    <w:rsid w:val="00CB2D92"/>
    <w:rsid w:val="00CB4D2E"/>
    <w:rsid w:val="00CB5D12"/>
    <w:rsid w:val="00CC7631"/>
    <w:rsid w:val="00CD0EA0"/>
    <w:rsid w:val="00CD5F1D"/>
    <w:rsid w:val="00CE62E9"/>
    <w:rsid w:val="00CF3E6C"/>
    <w:rsid w:val="00D12725"/>
    <w:rsid w:val="00D17869"/>
    <w:rsid w:val="00D21E5C"/>
    <w:rsid w:val="00D32182"/>
    <w:rsid w:val="00D5717A"/>
    <w:rsid w:val="00D60844"/>
    <w:rsid w:val="00DA7DD0"/>
    <w:rsid w:val="00DC408F"/>
    <w:rsid w:val="00DC7D11"/>
    <w:rsid w:val="00DE2875"/>
    <w:rsid w:val="00DF0556"/>
    <w:rsid w:val="00DF179B"/>
    <w:rsid w:val="00DF77B7"/>
    <w:rsid w:val="00E019FC"/>
    <w:rsid w:val="00E221BA"/>
    <w:rsid w:val="00E27462"/>
    <w:rsid w:val="00E407EC"/>
    <w:rsid w:val="00E5113C"/>
    <w:rsid w:val="00E6495E"/>
    <w:rsid w:val="00E765AF"/>
    <w:rsid w:val="00E77236"/>
    <w:rsid w:val="00E82AD7"/>
    <w:rsid w:val="00E87437"/>
    <w:rsid w:val="00E96514"/>
    <w:rsid w:val="00EA3D84"/>
    <w:rsid w:val="00EB2EAC"/>
    <w:rsid w:val="00EB496F"/>
    <w:rsid w:val="00EB7503"/>
    <w:rsid w:val="00EC66CF"/>
    <w:rsid w:val="00EC73C5"/>
    <w:rsid w:val="00ED4E95"/>
    <w:rsid w:val="00ED4EBB"/>
    <w:rsid w:val="00ED5468"/>
    <w:rsid w:val="00F034D2"/>
    <w:rsid w:val="00F16ED2"/>
    <w:rsid w:val="00F33E61"/>
    <w:rsid w:val="00F37223"/>
    <w:rsid w:val="00F373F8"/>
    <w:rsid w:val="00F43232"/>
    <w:rsid w:val="00F70877"/>
    <w:rsid w:val="00F94365"/>
    <w:rsid w:val="00F95C95"/>
    <w:rsid w:val="00FD0A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BC1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704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37044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3704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370445"/>
    <w:rPr>
      <w:kern w:val="2"/>
      <w:sz w:val="18"/>
      <w:szCs w:val="18"/>
    </w:rPr>
  </w:style>
  <w:style w:type="paragraph" w:styleId="a5">
    <w:name w:val="Plain Text"/>
    <w:basedOn w:val="a"/>
    <w:link w:val="Char1"/>
    <w:uiPriority w:val="99"/>
    <w:rsid w:val="00370445"/>
    <w:rPr>
      <w:rFonts w:ascii="宋体" w:hAnsi="Courier New" w:cs="宋体"/>
    </w:rPr>
  </w:style>
  <w:style w:type="character" w:customStyle="1" w:styleId="Char1">
    <w:name w:val="纯文本 Char"/>
    <w:link w:val="a5"/>
    <w:uiPriority w:val="99"/>
    <w:locked/>
    <w:rsid w:val="00370445"/>
    <w:rPr>
      <w:rFonts w:ascii="宋体" w:hAnsi="Courier New" w:cs="宋体"/>
      <w:kern w:val="2"/>
      <w:sz w:val="21"/>
      <w:szCs w:val="21"/>
    </w:rPr>
  </w:style>
  <w:style w:type="character" w:customStyle="1" w:styleId="CharChar">
    <w:name w:val="Char Char"/>
    <w:uiPriority w:val="99"/>
    <w:locked/>
    <w:rsid w:val="00896F44"/>
    <w:rPr>
      <w:rFonts w:ascii="宋体" w:eastAsia="宋体" w:hAnsi="Courier New" w:cs="宋体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165</Words>
  <Characters>944</Characters>
  <Application>Microsoft Office Word</Application>
  <DocSecurity>0</DocSecurity>
  <Lines>7</Lines>
  <Paragraphs>2</Paragraphs>
  <ScaleCrop>false</ScaleCrop>
  <Company>China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4</cp:revision>
  <cp:lastPrinted>2013-09-29T12:05:00Z</cp:lastPrinted>
  <dcterms:created xsi:type="dcterms:W3CDTF">2013-10-12T03:58:00Z</dcterms:created>
  <dcterms:modified xsi:type="dcterms:W3CDTF">2013-10-17T09:24:00Z</dcterms:modified>
</cp:coreProperties>
</file>